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426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F5" w:rsidRDefault="007129F5" w:rsidP="007129F5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7129F5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7129F5" w:rsidRDefault="007129F5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94572" w:rsidRDefault="00194572" w:rsidP="00194572">
      <w:pPr>
        <w:pStyle w:val="a5"/>
        <w:jc w:val="center"/>
      </w:pPr>
      <w:r w:rsidRPr="00194572">
        <w:rPr>
          <w:rStyle w:val="a4"/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94572">
        <w:rPr>
          <w:rStyle w:val="a4"/>
          <w:rFonts w:ascii="Times New Roman" w:hAnsi="Times New Roman" w:cs="Times New Roman"/>
          <w:sz w:val="28"/>
          <w:szCs w:val="28"/>
        </w:rPr>
        <w:t>между ДОУ и родителями (законными представителями)</w:t>
      </w:r>
      <w:r>
        <w:rPr>
          <w:rStyle w:val="a4"/>
        </w:rPr>
        <w:t>.</w:t>
      </w:r>
    </w:p>
    <w:p w:rsidR="00194572" w:rsidRDefault="00194572" w:rsidP="00194572">
      <w:pPr>
        <w:pStyle w:val="a3"/>
        <w:jc w:val="center"/>
      </w:pPr>
      <w:r>
        <w:rPr>
          <w:rStyle w:val="a4"/>
        </w:rPr>
        <w:t> </w:t>
      </w:r>
    </w:p>
    <w:p w:rsidR="00194572" w:rsidRDefault="00194572" w:rsidP="00194572">
      <w:pPr>
        <w:pStyle w:val="a3"/>
        <w:jc w:val="center"/>
      </w:pPr>
      <w:r>
        <w:rPr>
          <w:rStyle w:val="a4"/>
        </w:rPr>
        <w:t>1.Общие положения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1.1. </w:t>
      </w:r>
      <w:proofErr w:type="gramStart"/>
      <w:r>
        <w:t>Настоящее Положение о порядке оформления возникновения, приостановления и прекращения отношений между Государственным бюджетным дошкольным образовательным учреждением детским садом № 18  комбинированного вида Кировского района Санкт-Петербурга (далее по тексту - учреждение) и родителями (законными представителями) воспитанников</w:t>
      </w:r>
      <w:r>
        <w:rPr>
          <w:rStyle w:val="a4"/>
        </w:rPr>
        <w:t xml:space="preserve">» </w:t>
      </w:r>
      <w: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</w:t>
      </w:r>
      <w:proofErr w:type="gramEnd"/>
      <w:r>
        <w:t xml:space="preserve">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1.2. Настоящий Порядок принимается на Совете образовательного учреждения и утверждается заведующим на неопределенный срок. 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1.3. Настоящий Порядок является локальным нормативным актом, регламентирующим деятельность учреждения. </w:t>
      </w:r>
    </w:p>
    <w:p w:rsidR="00194572" w:rsidRDefault="00194572" w:rsidP="00194572">
      <w:pPr>
        <w:pStyle w:val="a3"/>
        <w:jc w:val="center"/>
      </w:pPr>
      <w:r>
        <w:rPr>
          <w:rStyle w:val="a4"/>
        </w:rPr>
        <w:t>2. Порядок возникновения образовательных отношений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2.1. Основанием возникновения образовательных отношений является заключение договора между учреждением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Default="00194572" w:rsidP="00194572">
      <w:pPr>
        <w:pStyle w:val="a3"/>
      </w:pPr>
      <w: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Default="00194572" w:rsidP="00194572">
      <w:pPr>
        <w:pStyle w:val="a3"/>
        <w:spacing w:before="0" w:beforeAutospacing="0" w:after="200" w:afterAutospacing="0"/>
        <w:jc w:val="both"/>
      </w:pPr>
      <w: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194572" w:rsidRDefault="00194572" w:rsidP="00194572">
      <w:pPr>
        <w:pStyle w:val="a3"/>
      </w:pPr>
      <w: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Default="00194572" w:rsidP="00194572">
      <w:pPr>
        <w:pStyle w:val="a3"/>
      </w:pPr>
      <w:r>
        <w:lastRenderedPageBreak/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194572" w:rsidRDefault="00194572" w:rsidP="00194572">
      <w:pPr>
        <w:pStyle w:val="a3"/>
      </w:pPr>
      <w:r>
        <w:t> 2.7.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194572" w:rsidRDefault="00194572" w:rsidP="00194572">
      <w:pPr>
        <w:pStyle w:val="a3"/>
      </w:pPr>
      <w:r>
        <w:t xml:space="preserve"> 2.8. Прием на </w:t>
      </w:r>
      <w:proofErr w:type="gramStart"/>
      <w:r>
        <w:t>обучение по программам</w:t>
      </w:r>
      <w:proofErr w:type="gramEnd"/>
      <w: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Default="00194572" w:rsidP="00194572">
      <w:pPr>
        <w:pStyle w:val="a3"/>
      </w:pPr>
      <w:r>
        <w:t> 2.9.Зачисление воспитанников в учреждение оформляется распорядительным актом (приказом).</w:t>
      </w:r>
    </w:p>
    <w:p w:rsidR="00194572" w:rsidRDefault="00194572" w:rsidP="00194572">
      <w:pPr>
        <w:pStyle w:val="a3"/>
        <w:jc w:val="center"/>
      </w:pPr>
      <w:r>
        <w:rPr>
          <w:rStyle w:val="a4"/>
          <w:bCs w:val="0"/>
        </w:rPr>
        <w:t>3. Изменение образовательных отношений</w:t>
      </w:r>
    </w:p>
    <w:p w:rsidR="00194572" w:rsidRDefault="00194572" w:rsidP="00194572">
      <w:pPr>
        <w:pStyle w:val="a3"/>
      </w:pPr>
      <w:r>
        <w:t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194572" w:rsidRDefault="00194572" w:rsidP="00194572">
      <w:pPr>
        <w:pStyle w:val="a3"/>
      </w:pPr>
      <w:r>
        <w:t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194572" w:rsidRDefault="00194572" w:rsidP="00194572">
      <w:pPr>
        <w:pStyle w:val="a3"/>
      </w:pPr>
      <w: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94572" w:rsidRDefault="00194572" w:rsidP="00194572">
      <w:pPr>
        <w:pStyle w:val="a3"/>
      </w:pPr>
      <w:r>
        <w:t xml:space="preserve"> 3.4.Права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t>с даты издания</w:t>
      </w:r>
      <w:proofErr w:type="gramEnd"/>
      <w:r>
        <w:t xml:space="preserve"> распорядительного акта (приказа) или с иной указанной в нём даты.</w:t>
      </w:r>
    </w:p>
    <w:p w:rsidR="00194572" w:rsidRDefault="00194572" w:rsidP="00194572">
      <w:pPr>
        <w:pStyle w:val="a3"/>
        <w:jc w:val="center"/>
      </w:pPr>
      <w:r>
        <w:rPr>
          <w:rStyle w:val="a4"/>
          <w:bCs w:val="0"/>
        </w:rPr>
        <w:t>4. Прекращение образовательных отношений</w:t>
      </w:r>
    </w:p>
    <w:p w:rsidR="00194572" w:rsidRDefault="00194572" w:rsidP="00194572">
      <w:pPr>
        <w:pStyle w:val="a3"/>
      </w:pPr>
      <w:r>
        <w:t> 4.1. Образовательные отношения прекращаются в связи с отчислением воспитанника из учреждения:</w:t>
      </w:r>
    </w:p>
    <w:p w:rsidR="00194572" w:rsidRDefault="00194572" w:rsidP="00194572">
      <w:pPr>
        <w:pStyle w:val="a3"/>
      </w:pPr>
      <w:r>
        <w:t> 1) в связи с получением образования (завершением обучения);</w:t>
      </w:r>
    </w:p>
    <w:p w:rsidR="00194572" w:rsidRDefault="00194572" w:rsidP="00194572">
      <w:pPr>
        <w:pStyle w:val="a3"/>
      </w:pPr>
      <w:r>
        <w:t> 2) досрочно, в следующих случаях:</w:t>
      </w:r>
    </w:p>
    <w:p w:rsidR="00194572" w:rsidRDefault="00194572" w:rsidP="00194572">
      <w:pPr>
        <w:pStyle w:val="a3"/>
      </w:pPr>
      <w: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Default="00194572" w:rsidP="00194572">
      <w:pPr>
        <w:pStyle w:val="a3"/>
      </w:pPr>
      <w:r>
        <w:t> - при возникновении медицинских показаний, препятствующих воспитанию и обучению ребёнка в учреждении;</w:t>
      </w:r>
    </w:p>
    <w:p w:rsidR="00194572" w:rsidRDefault="00194572" w:rsidP="00194572">
      <w:pPr>
        <w:pStyle w:val="a3"/>
      </w:pPr>
      <w:r>
        <w:lastRenderedPageBreak/>
        <w:t>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194572" w:rsidRDefault="00194572" w:rsidP="00194572">
      <w:pPr>
        <w:pStyle w:val="a3"/>
      </w:pPr>
      <w:r>
        <w:t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194572" w:rsidRDefault="00194572" w:rsidP="00194572">
      <w:pPr>
        <w:pStyle w:val="a3"/>
      </w:pPr>
      <w:r>
        <w:t xml:space="preserve"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t>с даты отчисления</w:t>
      </w:r>
      <w:proofErr w:type="gramEnd"/>
      <w:r>
        <w:t xml:space="preserve"> воспитанника.</w:t>
      </w:r>
    </w:p>
    <w:p w:rsidR="00194572" w:rsidRDefault="00194572" w:rsidP="00194572">
      <w:pPr>
        <w:pStyle w:val="a3"/>
      </w:pPr>
      <w:r>
        <w:t> </w:t>
      </w:r>
    </w:p>
    <w:p w:rsidR="00194572" w:rsidRDefault="00194572" w:rsidP="00194572">
      <w:pPr>
        <w:pStyle w:val="a3"/>
        <w:jc w:val="both"/>
      </w:pPr>
      <w:r>
        <w:t> </w:t>
      </w:r>
    </w:p>
    <w:p w:rsidR="002E2A86" w:rsidRDefault="002E2A86"/>
    <w:sectPr w:rsidR="002E2A86" w:rsidSect="002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72"/>
    <w:rsid w:val="00194572"/>
    <w:rsid w:val="002E2A86"/>
    <w:rsid w:val="003F3208"/>
    <w:rsid w:val="007129F5"/>
    <w:rsid w:val="0097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2015-01-04T15:37:00Z</dcterms:created>
  <dcterms:modified xsi:type="dcterms:W3CDTF">2018-02-15T10:56:00Z</dcterms:modified>
</cp:coreProperties>
</file>